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3E125" w14:textId="77777777" w:rsidR="006C2C17" w:rsidRDefault="006C2C17" w:rsidP="006C2C17">
      <w:pPr>
        <w:jc w:val="center"/>
        <w:rPr>
          <w:b/>
          <w:bCs/>
          <w:sz w:val="28"/>
          <w:szCs w:val="28"/>
        </w:rPr>
      </w:pPr>
      <w:r>
        <w:rPr>
          <w:b/>
          <w:bCs/>
          <w:sz w:val="28"/>
          <w:szCs w:val="28"/>
        </w:rPr>
        <w:t>Справка</w:t>
      </w:r>
    </w:p>
    <w:p w14:paraId="00C11EB0" w14:textId="77777777" w:rsidR="006C2C17" w:rsidRDefault="006C2C17" w:rsidP="006C2C17">
      <w:pPr>
        <w:jc w:val="center"/>
        <w:rPr>
          <w:b/>
          <w:bCs/>
          <w:sz w:val="28"/>
          <w:szCs w:val="28"/>
        </w:rPr>
      </w:pPr>
    </w:p>
    <w:p w14:paraId="0BC2FC0A" w14:textId="77777777" w:rsidR="006C2C17" w:rsidRDefault="006C2C17" w:rsidP="006C2C17">
      <w:pPr>
        <w:ind w:firstLine="709"/>
        <w:rPr>
          <w:sz w:val="28"/>
          <w:szCs w:val="28"/>
        </w:rPr>
      </w:pPr>
      <w:r>
        <w:rPr>
          <w:sz w:val="28"/>
          <w:szCs w:val="28"/>
        </w:rPr>
        <w:t xml:space="preserve">В соответствии с поручением Премьер-Министра Республики Казахстан от 20 марта 2025 года № 13-13/Б-403 </w:t>
      </w:r>
      <w:r>
        <w:rPr>
          <w:sz w:val="28"/>
          <w:szCs w:val="28"/>
          <w:lang w:val="kk-KZ"/>
        </w:rPr>
        <w:t xml:space="preserve">ҚБП, </w:t>
      </w:r>
      <w:r>
        <w:rPr>
          <w:sz w:val="28"/>
          <w:szCs w:val="28"/>
        </w:rPr>
        <w:t xml:space="preserve">с 21 марта текущего года подлежат размещению на портале Открытые НПА (далее – портал) проекты нормативных правовых актов, затрагивающие </w:t>
      </w:r>
      <w:r w:rsidRPr="00E26479">
        <w:rPr>
          <w:sz w:val="28"/>
          <w:szCs w:val="28"/>
        </w:rPr>
        <w:t>права, свободы и обязанности граждан</w:t>
      </w:r>
      <w:r>
        <w:rPr>
          <w:sz w:val="28"/>
          <w:szCs w:val="28"/>
        </w:rPr>
        <w:t xml:space="preserve"> и субъектов предпринимательства.</w:t>
      </w:r>
    </w:p>
    <w:p w14:paraId="524BC4A7" w14:textId="7FF348DE" w:rsidR="006C2C17" w:rsidRDefault="006C2C17" w:rsidP="00A700F6">
      <w:pPr>
        <w:ind w:firstLine="709"/>
        <w:rPr>
          <w:sz w:val="28"/>
          <w:szCs w:val="28"/>
        </w:rPr>
      </w:pPr>
      <w:r w:rsidRPr="0065179E">
        <w:rPr>
          <w:sz w:val="28"/>
          <w:szCs w:val="28"/>
        </w:rPr>
        <w:t xml:space="preserve">При этом проект </w:t>
      </w:r>
      <w:r w:rsidR="00B86373" w:rsidRPr="00B86373">
        <w:rPr>
          <w:sz w:val="28"/>
          <w:szCs w:val="28"/>
        </w:rPr>
        <w:t xml:space="preserve">постановления Правительства Республики Казахстан </w:t>
      </w:r>
      <w:r w:rsidR="00A700F6" w:rsidRPr="00A700F6">
        <w:rPr>
          <w:sz w:val="28"/>
          <w:szCs w:val="28"/>
        </w:rPr>
        <w:t>«О внесении изменени</w:t>
      </w:r>
      <w:r w:rsidR="00B378BD">
        <w:rPr>
          <w:sz w:val="28"/>
          <w:szCs w:val="28"/>
        </w:rPr>
        <w:t xml:space="preserve">я </w:t>
      </w:r>
      <w:r w:rsidR="00A700F6" w:rsidRPr="00A700F6">
        <w:rPr>
          <w:sz w:val="28"/>
          <w:szCs w:val="28"/>
        </w:rPr>
        <w:t>и дополнений в постановление Правительства Республики Казахстан от 21 ноября 2025 года № 993</w:t>
      </w:r>
      <w:r w:rsidR="00A700F6">
        <w:rPr>
          <w:sz w:val="28"/>
          <w:szCs w:val="28"/>
        </w:rPr>
        <w:t xml:space="preserve"> </w:t>
      </w:r>
      <w:r w:rsidR="00A700F6" w:rsidRPr="00A700F6">
        <w:rPr>
          <w:sz w:val="28"/>
          <w:szCs w:val="28"/>
        </w:rPr>
        <w:t>«Об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(продления) налоговой льготы по курируемым отраслям, критериев достижения социально-экономических целей применения налоговых льгот и порядка их установления»</w:t>
      </w:r>
      <w:r w:rsidR="00B86373" w:rsidRPr="00B86373">
        <w:rPr>
          <w:sz w:val="28"/>
          <w:szCs w:val="28"/>
        </w:rPr>
        <w:t xml:space="preserve"> </w:t>
      </w:r>
      <w:r>
        <w:rPr>
          <w:sz w:val="28"/>
          <w:szCs w:val="28"/>
        </w:rPr>
        <w:t xml:space="preserve">(далее – проект), не затрагивает </w:t>
      </w:r>
      <w:r w:rsidRPr="00E26479">
        <w:rPr>
          <w:sz w:val="28"/>
          <w:szCs w:val="28"/>
        </w:rPr>
        <w:t>права, свободы и обязанности граждан и субъектов предпринимательства</w:t>
      </w:r>
      <w:r>
        <w:rPr>
          <w:sz w:val="28"/>
          <w:szCs w:val="28"/>
        </w:rPr>
        <w:t>.</w:t>
      </w:r>
    </w:p>
    <w:p w14:paraId="3FC428C7" w14:textId="77777777" w:rsidR="006C2C17" w:rsidRPr="00E26479" w:rsidRDefault="006C2C17" w:rsidP="006C2C17">
      <w:pPr>
        <w:ind w:firstLine="709"/>
        <w:rPr>
          <w:sz w:val="28"/>
          <w:szCs w:val="28"/>
        </w:rPr>
      </w:pPr>
      <w:r>
        <w:rPr>
          <w:sz w:val="28"/>
          <w:szCs w:val="28"/>
        </w:rPr>
        <w:t>В связи с чем, проект размещению на портале не подлежит.</w:t>
      </w:r>
    </w:p>
    <w:p w14:paraId="7299CB5E" w14:textId="6BD0DAB9" w:rsidR="00E26479" w:rsidRPr="006C2C17" w:rsidRDefault="00E26479" w:rsidP="006C2C17"/>
    <w:sectPr w:rsidR="00E26479" w:rsidRPr="006C2C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479"/>
    <w:rsid w:val="00173556"/>
    <w:rsid w:val="002D34A5"/>
    <w:rsid w:val="00344497"/>
    <w:rsid w:val="00391FED"/>
    <w:rsid w:val="004418E3"/>
    <w:rsid w:val="0065179E"/>
    <w:rsid w:val="00652B64"/>
    <w:rsid w:val="006848A1"/>
    <w:rsid w:val="006A34D4"/>
    <w:rsid w:val="006C2C17"/>
    <w:rsid w:val="007475D7"/>
    <w:rsid w:val="007A33B6"/>
    <w:rsid w:val="0086462F"/>
    <w:rsid w:val="00A5071D"/>
    <w:rsid w:val="00A700F6"/>
    <w:rsid w:val="00B378BD"/>
    <w:rsid w:val="00B86373"/>
    <w:rsid w:val="00C472F9"/>
    <w:rsid w:val="00CF4C02"/>
    <w:rsid w:val="00D31D24"/>
    <w:rsid w:val="00DA2CFD"/>
    <w:rsid w:val="00DC1317"/>
    <w:rsid w:val="00E26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F057"/>
  <w15:docId w15:val="{F16AAACD-7100-487B-B1EC-7549580E9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 w:type="character" w:styleId="a8">
    <w:name w:val="annotation reference"/>
    <w:basedOn w:val="a0"/>
    <w:uiPriority w:val="99"/>
    <w:semiHidden/>
    <w:unhideWhenUsed/>
    <w:rsid w:val="00DC1317"/>
    <w:rPr>
      <w:sz w:val="16"/>
      <w:szCs w:val="16"/>
    </w:rPr>
  </w:style>
  <w:style w:type="paragraph" w:styleId="a9">
    <w:name w:val="annotation text"/>
    <w:basedOn w:val="a"/>
    <w:link w:val="aa"/>
    <w:uiPriority w:val="99"/>
    <w:semiHidden/>
    <w:unhideWhenUsed/>
    <w:rsid w:val="00DC1317"/>
    <w:rPr>
      <w:sz w:val="20"/>
      <w:szCs w:val="20"/>
    </w:rPr>
  </w:style>
  <w:style w:type="character" w:customStyle="1" w:styleId="aa">
    <w:name w:val="Текст примечания Знак"/>
    <w:basedOn w:val="a0"/>
    <w:link w:val="a9"/>
    <w:uiPriority w:val="99"/>
    <w:semiHidden/>
    <w:rsid w:val="00DC1317"/>
    <w:rPr>
      <w:rFonts w:ascii="Times New Roman" w:hAnsi="Times New Roman"/>
      <w:sz w:val="20"/>
      <w:szCs w:val="20"/>
      <w:lang w:eastAsia="ru-RU"/>
    </w:rPr>
  </w:style>
  <w:style w:type="paragraph" w:styleId="ab">
    <w:name w:val="annotation subject"/>
    <w:basedOn w:val="a9"/>
    <w:next w:val="a9"/>
    <w:link w:val="ac"/>
    <w:uiPriority w:val="99"/>
    <w:semiHidden/>
    <w:unhideWhenUsed/>
    <w:rsid w:val="00DC1317"/>
    <w:rPr>
      <w:b/>
      <w:bCs/>
    </w:rPr>
  </w:style>
  <w:style w:type="character" w:customStyle="1" w:styleId="ac">
    <w:name w:val="Тема примечания Знак"/>
    <w:basedOn w:val="aa"/>
    <w:link w:val="ab"/>
    <w:uiPriority w:val="99"/>
    <w:semiHidden/>
    <w:rsid w:val="00DC1317"/>
    <w:rPr>
      <w:rFonts w:ascii="Times New Roman" w:hAnsi="Times New Roman"/>
      <w:b/>
      <w:bCs/>
      <w:sz w:val="20"/>
      <w:szCs w:val="20"/>
      <w:lang w:eastAsia="ru-RU"/>
    </w:rPr>
  </w:style>
  <w:style w:type="paragraph" w:styleId="ad">
    <w:name w:val="Balloon Text"/>
    <w:basedOn w:val="a"/>
    <w:link w:val="ae"/>
    <w:uiPriority w:val="99"/>
    <w:semiHidden/>
    <w:unhideWhenUsed/>
    <w:rsid w:val="00DC1317"/>
    <w:rPr>
      <w:rFonts w:ascii="Tahoma" w:hAnsi="Tahoma" w:cs="Tahoma"/>
      <w:sz w:val="16"/>
      <w:szCs w:val="16"/>
    </w:rPr>
  </w:style>
  <w:style w:type="character" w:customStyle="1" w:styleId="ae">
    <w:name w:val="Текст выноски Знак"/>
    <w:basedOn w:val="a0"/>
    <w:link w:val="ad"/>
    <w:uiPriority w:val="99"/>
    <w:semiHidden/>
    <w:rsid w:val="00DC1317"/>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844</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Имашева Гульнар Мухтаровна</cp:lastModifiedBy>
  <cp:revision>6</cp:revision>
  <cp:lastPrinted>2025-04-04T10:29:00Z</cp:lastPrinted>
  <dcterms:created xsi:type="dcterms:W3CDTF">2026-04-21T14:00:00Z</dcterms:created>
  <dcterms:modified xsi:type="dcterms:W3CDTF">2026-04-22T12:28:00Z</dcterms:modified>
</cp:coreProperties>
</file>